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sz w:val="44"/>
          <w:szCs w:val="44"/>
        </w:rPr>
      </w:pPr>
      <w:r w:rsidDel="00000000" w:rsidR="00000000" w:rsidRPr="00000000">
        <w:rPr>
          <w:rFonts w:ascii="Georgia" w:cs="Georgia" w:eastAsia="Georgia" w:hAnsi="Georgia"/>
          <w:sz w:val="44"/>
          <w:szCs w:val="44"/>
          <w:rtl w:val="0"/>
        </w:rPr>
        <w:t xml:space="preserve">Efrain Vargas Cruz, Jr. Memorial Scholarship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Sponsored by the Gerber Teachers' Association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Two scholarships will be awarded up to $1000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Requirements: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Applicant must have graduated eighth grade from Gerber Elementary School.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Applicant must be graduating from high school in Tehama County.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Applicant must be planning to attend a two or four year college/university or a trade/technical school.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Applicant must show evidence of registration in order to receive the scholarship money.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Two letters of recommendation, at least one from a high school teacher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Submission 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Submit application via mail to the following address: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ab/>
        <w:t xml:space="preserve">Gerber Teachers' Association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ab/>
        <w:t xml:space="preserve">Attn: GTA President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ab/>
        <w:t xml:space="preserve">23014 Chard Avenue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ab/>
        <w:t xml:space="preserve">GERBER CA 96035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Submit application in person at Gerber School in a manila envelope marked ATTN: GTA President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Applications are due by 3:00 PM, Thursday, April 20, 2023.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Name __________________________ Phone(____)____-_______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Address______________________________________________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High School___________________________________________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Weighted GPA______</w:t>
        <w:tab/>
        <w:t xml:space="preserve">Non-weighted GPA______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(Please attach a copy of your transcript with your application.)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The University/College/School I plan to attend ___________________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I plan to study _________________________________________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Describe your achievements during high school in the following areas: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Academics: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Athletics: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Leadership and/or Extracurricular Activities: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Outside Work/Community Service:</w:t>
      </w:r>
    </w:p>
    <w:p w:rsidR="00000000" w:rsidDel="00000000" w:rsidP="00000000" w:rsidRDefault="00000000" w:rsidRPr="00000000" w14:paraId="00000038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In an essay (300 words or less) on a separate piece of paper and in your own words, explain why you deserve to receive this scholarship.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